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2A" w:rsidRPr="007A18AC" w:rsidRDefault="00023B34">
      <w:pPr>
        <w:rPr>
          <w:rFonts w:ascii="Twinkl Cursive Looped" w:hAnsi="Twinkl Cursive Looped"/>
          <w:sz w:val="24"/>
          <w:u w:val="single"/>
        </w:rPr>
      </w:pPr>
      <w:r w:rsidRPr="007A18AC">
        <w:rPr>
          <w:rFonts w:ascii="Twinkl Cursive Looped" w:hAnsi="Twinkl Cursive Looped"/>
          <w:sz w:val="24"/>
        </w:rPr>
        <w:t xml:space="preserve">St Joseph’s Voluntary Academy </w:t>
      </w:r>
    </w:p>
    <w:p w:rsidR="00023B34" w:rsidRPr="007A18AC" w:rsidRDefault="00BD284D" w:rsidP="00023B34">
      <w:pPr>
        <w:jc w:val="center"/>
        <w:rPr>
          <w:rFonts w:ascii="Twinkl Cursive Looped" w:hAnsi="Twinkl Cursive Looped"/>
          <w:sz w:val="28"/>
          <w:u w:val="single"/>
        </w:rPr>
      </w:pPr>
      <w:r w:rsidRPr="007A18AC">
        <w:rPr>
          <w:rFonts w:ascii="Twinkl Cursive Looped" w:hAnsi="Twinkl Cursive Looped"/>
          <w:sz w:val="28"/>
          <w:u w:val="single"/>
        </w:rPr>
        <w:t>Key Stage Two</w:t>
      </w:r>
      <w:r w:rsidR="00023B34" w:rsidRPr="007A18AC">
        <w:rPr>
          <w:rFonts w:ascii="Twinkl Cursive Looped" w:hAnsi="Twinkl Cursive Looped"/>
          <w:sz w:val="28"/>
          <w:u w:val="single"/>
        </w:rPr>
        <w:t xml:space="preserve"> History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647"/>
        <w:gridCol w:w="1559"/>
      </w:tblGrid>
      <w:tr w:rsidR="00023B34" w:rsidRPr="007A18AC" w:rsidTr="002460F8">
        <w:tc>
          <w:tcPr>
            <w:tcW w:w="10206" w:type="dxa"/>
            <w:gridSpan w:val="2"/>
            <w:shd w:val="clear" w:color="auto" w:fill="DEEAF6" w:themeFill="accent1" w:themeFillTint="33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Subject Content</w:t>
            </w: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023B34" w:rsidP="00BD284D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Changes in </w:t>
            </w:r>
            <w:r w:rsidR="00BD284D" w:rsidRPr="007A18AC">
              <w:rPr>
                <w:rFonts w:ascii="Twinkl Cursive Looped" w:hAnsi="Twinkl Cursive Looped"/>
                <w:sz w:val="24"/>
              </w:rPr>
              <w:t xml:space="preserve">Britain from the Stone Age to the Iron Age.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The Roman Empire and its impact on Britain.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Britain’s settlement by Anglo-Saxons and Scots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The Viking and Anglo-Saxon struggle for the Kingdom of England to </w:t>
            </w:r>
            <w:r w:rsidR="00B7110F" w:rsidRPr="007A18AC">
              <w:rPr>
                <w:rFonts w:ascii="Twinkl Cursive Looped" w:hAnsi="Twinkl Cursive Looped"/>
                <w:sz w:val="24"/>
              </w:rPr>
              <w:t xml:space="preserve">the time of </w:t>
            </w:r>
            <w:r w:rsidRPr="007A18AC">
              <w:rPr>
                <w:rFonts w:ascii="Twinkl Cursive Looped" w:hAnsi="Twinkl Cursive Looped"/>
                <w:sz w:val="24"/>
              </w:rPr>
              <w:t xml:space="preserve">Edward the Confessor </w:t>
            </w:r>
            <w:r w:rsidR="00023B34" w:rsidRPr="007A18AC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BD284D" w:rsidRPr="007A18AC" w:rsidTr="002460F8">
        <w:tc>
          <w:tcPr>
            <w:tcW w:w="8647" w:type="dxa"/>
          </w:tcPr>
          <w:p w:rsidR="00BD284D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A local history </w:t>
            </w:r>
            <w:bookmarkStart w:id="0" w:name="_GoBack"/>
            <w:bookmarkEnd w:id="0"/>
            <w:r w:rsidRPr="007A18AC">
              <w:rPr>
                <w:rFonts w:ascii="Twinkl Cursive Looped" w:hAnsi="Twinkl Cursive Looped"/>
                <w:sz w:val="24"/>
              </w:rPr>
              <w:t xml:space="preserve">study </w:t>
            </w:r>
          </w:p>
        </w:tc>
        <w:tc>
          <w:tcPr>
            <w:tcW w:w="1559" w:type="dxa"/>
          </w:tcPr>
          <w:p w:rsidR="00BD284D" w:rsidRPr="007A18AC" w:rsidRDefault="00BD284D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BD284D" w:rsidRPr="007A18AC" w:rsidTr="002460F8">
        <w:tc>
          <w:tcPr>
            <w:tcW w:w="8647" w:type="dxa"/>
          </w:tcPr>
          <w:p w:rsidR="00BD284D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A study of an aspect or theme in British history beyond 1066 </w:t>
            </w:r>
          </w:p>
        </w:tc>
        <w:tc>
          <w:tcPr>
            <w:tcW w:w="1559" w:type="dxa"/>
          </w:tcPr>
          <w:p w:rsidR="00BD284D" w:rsidRPr="007A18AC" w:rsidRDefault="00BD284D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BD284D" w:rsidRPr="007A18AC" w:rsidTr="002460F8">
        <w:tc>
          <w:tcPr>
            <w:tcW w:w="8647" w:type="dxa"/>
          </w:tcPr>
          <w:p w:rsidR="00BD284D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The achievements of the earliest civilizations </w:t>
            </w:r>
          </w:p>
        </w:tc>
        <w:tc>
          <w:tcPr>
            <w:tcW w:w="1559" w:type="dxa"/>
          </w:tcPr>
          <w:p w:rsidR="00BD284D" w:rsidRPr="007A18AC" w:rsidRDefault="00BD284D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BD284D" w:rsidRPr="007A18AC" w:rsidTr="002460F8">
        <w:tc>
          <w:tcPr>
            <w:tcW w:w="8647" w:type="dxa"/>
          </w:tcPr>
          <w:p w:rsidR="00BD284D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Ancient Greece</w:t>
            </w:r>
          </w:p>
        </w:tc>
        <w:tc>
          <w:tcPr>
            <w:tcW w:w="1559" w:type="dxa"/>
          </w:tcPr>
          <w:p w:rsidR="00BD284D" w:rsidRPr="007A18AC" w:rsidRDefault="00BD284D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BD284D" w:rsidRPr="007A18AC" w:rsidTr="002460F8">
        <w:tc>
          <w:tcPr>
            <w:tcW w:w="8647" w:type="dxa"/>
          </w:tcPr>
          <w:p w:rsidR="00BD284D" w:rsidRPr="007A18AC" w:rsidRDefault="00BD284D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A non-European society that provides contrasts with British history</w:t>
            </w:r>
          </w:p>
        </w:tc>
        <w:tc>
          <w:tcPr>
            <w:tcW w:w="1559" w:type="dxa"/>
          </w:tcPr>
          <w:p w:rsidR="00BD284D" w:rsidRPr="007A18AC" w:rsidRDefault="00BD284D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</w:tbl>
    <w:p w:rsidR="00023B34" w:rsidRPr="007A18AC" w:rsidRDefault="00023B34" w:rsidP="00023B34">
      <w:pPr>
        <w:rPr>
          <w:rFonts w:ascii="Twinkl Cursive Looped" w:hAnsi="Twinkl Cursive Looped"/>
          <w:u w:val="single"/>
        </w:rPr>
      </w:pPr>
    </w:p>
    <w:p w:rsidR="00023B34" w:rsidRPr="007A18AC" w:rsidRDefault="00023B34" w:rsidP="00023B34">
      <w:pPr>
        <w:rPr>
          <w:rFonts w:ascii="Twinkl Cursive Looped" w:hAnsi="Twinkl Cursive Looped"/>
          <w:sz w:val="28"/>
          <w:u w:val="single"/>
        </w:rPr>
      </w:pPr>
      <w:r w:rsidRPr="007A18AC">
        <w:rPr>
          <w:rFonts w:ascii="Twinkl Cursive Looped" w:hAnsi="Twinkl Cursive Looped"/>
          <w:sz w:val="28"/>
          <w:u w:val="single"/>
        </w:rPr>
        <w:t xml:space="preserve">Historical Skills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647"/>
        <w:gridCol w:w="1559"/>
      </w:tblGrid>
      <w:tr w:rsidR="00023B34" w:rsidRPr="007A18AC" w:rsidTr="002460F8">
        <w:tc>
          <w:tcPr>
            <w:tcW w:w="10206" w:type="dxa"/>
            <w:gridSpan w:val="2"/>
            <w:shd w:val="clear" w:color="auto" w:fill="DEEAF6" w:themeFill="accent1" w:themeFillTint="33"/>
          </w:tcPr>
          <w:p w:rsidR="00023B34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Chronological understanding </w:t>
            </w: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2460F8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Place the time studied on a time line using dates and relevant terms </w:t>
            </w:r>
            <w:r w:rsidR="00334BE2" w:rsidRPr="007A18AC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2460F8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Make comparisons between different times in the past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2460F8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Sequence several events or artefacts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2460F8" w:rsidRPr="007A18AC" w:rsidTr="002460F8">
        <w:tc>
          <w:tcPr>
            <w:tcW w:w="8647" w:type="dxa"/>
          </w:tcPr>
          <w:p w:rsidR="002460F8" w:rsidRPr="007A18AC" w:rsidRDefault="002460F8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Understand more complex terms, e.g. BC/AD</w:t>
            </w:r>
          </w:p>
        </w:tc>
        <w:tc>
          <w:tcPr>
            <w:tcW w:w="1559" w:type="dxa"/>
          </w:tcPr>
          <w:p w:rsidR="002460F8" w:rsidRPr="007A18AC" w:rsidRDefault="002460F8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10206" w:type="dxa"/>
            <w:gridSpan w:val="2"/>
            <w:shd w:val="clear" w:color="auto" w:fill="DEEAF6" w:themeFill="accent1" w:themeFillTint="33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Historical knowledge </w:t>
            </w:r>
          </w:p>
        </w:tc>
      </w:tr>
      <w:tr w:rsidR="00023B34" w:rsidRPr="007A18AC" w:rsidTr="002460F8">
        <w:tc>
          <w:tcPr>
            <w:tcW w:w="8647" w:type="dxa"/>
          </w:tcPr>
          <w:p w:rsidR="00023B34" w:rsidRPr="007A18AC" w:rsidRDefault="002460F8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Find out about everyday lives of people in time studied </w:t>
            </w:r>
            <w:r w:rsidR="00334BE2" w:rsidRPr="007A18AC">
              <w:rPr>
                <w:rFonts w:ascii="Twinkl Cursive Looped" w:hAnsi="Twinkl Cursive Looped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23B34" w:rsidRPr="007A18AC" w:rsidRDefault="00023B34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8647" w:type="dxa"/>
          </w:tcPr>
          <w:p w:rsidR="00334BE2" w:rsidRPr="007A18AC" w:rsidRDefault="002460F8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Identify and compare key features and events from time studied to today.</w:t>
            </w:r>
          </w:p>
        </w:tc>
        <w:tc>
          <w:tcPr>
            <w:tcW w:w="1559" w:type="dxa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8647" w:type="dxa"/>
          </w:tcPr>
          <w:p w:rsidR="00334BE2" w:rsidRPr="007A18AC" w:rsidRDefault="002460F8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Know key dates, characters and events of time studied. </w:t>
            </w:r>
          </w:p>
        </w:tc>
        <w:tc>
          <w:tcPr>
            <w:tcW w:w="1559" w:type="dxa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10206" w:type="dxa"/>
            <w:gridSpan w:val="2"/>
            <w:shd w:val="clear" w:color="auto" w:fill="DEEAF6" w:themeFill="accent1" w:themeFillTint="33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Interpretations of history </w:t>
            </w:r>
          </w:p>
        </w:tc>
      </w:tr>
      <w:tr w:rsidR="00334BE2" w:rsidRPr="007A18AC" w:rsidTr="002460F8">
        <w:tc>
          <w:tcPr>
            <w:tcW w:w="8647" w:type="dxa"/>
          </w:tcPr>
          <w:p w:rsidR="00334BE2" w:rsidRPr="007A18AC" w:rsidRDefault="002460F8" w:rsidP="00334BE2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Compare accounts of events from different sources – fact or fiction. </w:t>
            </w:r>
          </w:p>
        </w:tc>
        <w:tc>
          <w:tcPr>
            <w:tcW w:w="1559" w:type="dxa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7A18AC">
        <w:tc>
          <w:tcPr>
            <w:tcW w:w="8647" w:type="dxa"/>
            <w:shd w:val="clear" w:color="auto" w:fill="DEEAF6" w:themeFill="accent1" w:themeFillTint="33"/>
          </w:tcPr>
          <w:p w:rsidR="00334BE2" w:rsidRPr="007A18AC" w:rsidRDefault="00334BE2" w:rsidP="00334BE2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Historical enquiry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8647" w:type="dxa"/>
          </w:tcPr>
          <w:p w:rsidR="00334BE2" w:rsidRPr="007A18AC" w:rsidRDefault="001F481C" w:rsidP="001F481C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Use a range of sources to find out about a time period</w:t>
            </w:r>
          </w:p>
        </w:tc>
        <w:tc>
          <w:tcPr>
            <w:tcW w:w="1559" w:type="dxa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1F481C" w:rsidRPr="007A18AC" w:rsidTr="002460F8">
        <w:tc>
          <w:tcPr>
            <w:tcW w:w="8647" w:type="dxa"/>
          </w:tcPr>
          <w:p w:rsidR="001F481C" w:rsidRPr="007A18AC" w:rsidRDefault="001F481C" w:rsidP="001F481C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Use evidence to build up a picture of a past event. </w:t>
            </w:r>
          </w:p>
        </w:tc>
        <w:tc>
          <w:tcPr>
            <w:tcW w:w="1559" w:type="dxa"/>
          </w:tcPr>
          <w:p w:rsidR="001F481C" w:rsidRPr="007A18AC" w:rsidRDefault="001F481C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7A18AC">
        <w:tc>
          <w:tcPr>
            <w:tcW w:w="8647" w:type="dxa"/>
            <w:shd w:val="clear" w:color="auto" w:fill="DEEAF6" w:themeFill="accent1" w:themeFillTint="33"/>
          </w:tcPr>
          <w:p w:rsidR="00334BE2" w:rsidRPr="007A18AC" w:rsidRDefault="00334BE2" w:rsidP="00334BE2">
            <w:p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>Organisation and communication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334BE2" w:rsidRPr="007A18AC" w:rsidTr="002460F8">
        <w:tc>
          <w:tcPr>
            <w:tcW w:w="8647" w:type="dxa"/>
          </w:tcPr>
          <w:p w:rsidR="001F481C" w:rsidRPr="007A18AC" w:rsidRDefault="00334BE2" w:rsidP="001F481C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Communicate their knowledge through discussion, drawing pictures, role play, making models, writing and ICT. </w:t>
            </w:r>
          </w:p>
        </w:tc>
        <w:tc>
          <w:tcPr>
            <w:tcW w:w="1559" w:type="dxa"/>
          </w:tcPr>
          <w:p w:rsidR="00334BE2" w:rsidRPr="007A18AC" w:rsidRDefault="00334BE2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1F481C" w:rsidRPr="007A18AC" w:rsidTr="002460F8">
        <w:tc>
          <w:tcPr>
            <w:tcW w:w="8647" w:type="dxa"/>
          </w:tcPr>
          <w:p w:rsidR="001F481C" w:rsidRPr="007A18AC" w:rsidRDefault="001F481C" w:rsidP="001F481C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4"/>
              </w:rPr>
            </w:pPr>
            <w:r w:rsidRPr="007A18AC">
              <w:rPr>
                <w:rFonts w:ascii="Twinkl Cursive Looped" w:hAnsi="Twinkl Cursive Looped"/>
                <w:sz w:val="24"/>
              </w:rPr>
              <w:t xml:space="preserve">Recall, select and organise historical information </w:t>
            </w:r>
          </w:p>
        </w:tc>
        <w:tc>
          <w:tcPr>
            <w:tcW w:w="1559" w:type="dxa"/>
          </w:tcPr>
          <w:p w:rsidR="001F481C" w:rsidRPr="007A18AC" w:rsidRDefault="001F481C" w:rsidP="00023B34">
            <w:pPr>
              <w:rPr>
                <w:rFonts w:ascii="Twinkl Cursive Looped" w:hAnsi="Twinkl Cursive Looped"/>
                <w:sz w:val="24"/>
              </w:rPr>
            </w:pPr>
          </w:p>
        </w:tc>
      </w:tr>
    </w:tbl>
    <w:p w:rsidR="00023B34" w:rsidRPr="00023B34" w:rsidRDefault="00023B34" w:rsidP="00023B34">
      <w:pPr>
        <w:rPr>
          <w:rFonts w:ascii="Twinkl Cursive Looped Thin" w:hAnsi="Twinkl Cursive Looped Thin"/>
        </w:rPr>
      </w:pPr>
    </w:p>
    <w:p w:rsidR="00023B34" w:rsidRPr="00023B34" w:rsidRDefault="00023B34" w:rsidP="00023B34">
      <w:pPr>
        <w:jc w:val="center"/>
        <w:rPr>
          <w:rFonts w:ascii="Twinkl Cursive Looped Thin" w:hAnsi="Twinkl Cursive Looped Thin"/>
          <w:u w:val="single"/>
        </w:rPr>
      </w:pPr>
    </w:p>
    <w:p w:rsidR="00023B34" w:rsidRPr="00023B34" w:rsidRDefault="00023B34" w:rsidP="00023B34">
      <w:pPr>
        <w:jc w:val="center"/>
        <w:rPr>
          <w:rFonts w:ascii="Twinkl Cursive Looped Thin" w:hAnsi="Twinkl Cursive Looped Thin"/>
        </w:rPr>
      </w:pPr>
    </w:p>
    <w:sectPr w:rsidR="00023B34" w:rsidRPr="00023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16C"/>
    <w:multiLevelType w:val="hybridMultilevel"/>
    <w:tmpl w:val="C51E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9BC"/>
    <w:multiLevelType w:val="hybridMultilevel"/>
    <w:tmpl w:val="637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463C"/>
    <w:multiLevelType w:val="hybridMultilevel"/>
    <w:tmpl w:val="384C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6C88"/>
    <w:multiLevelType w:val="hybridMultilevel"/>
    <w:tmpl w:val="FAFE7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34"/>
    <w:rsid w:val="00023B34"/>
    <w:rsid w:val="001F481C"/>
    <w:rsid w:val="002460F8"/>
    <w:rsid w:val="00334BE2"/>
    <w:rsid w:val="007A18AC"/>
    <w:rsid w:val="0085512A"/>
    <w:rsid w:val="00B7110F"/>
    <w:rsid w:val="00BD284D"/>
    <w:rsid w:val="00D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FA7FB-02B5-419A-B899-A53CFCC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Davies</dc:creator>
  <cp:keywords/>
  <dc:description/>
  <cp:lastModifiedBy>Miss D. Davies</cp:lastModifiedBy>
  <cp:revision>4</cp:revision>
  <cp:lastPrinted>2021-08-18T08:43:00Z</cp:lastPrinted>
  <dcterms:created xsi:type="dcterms:W3CDTF">2020-11-30T13:54:00Z</dcterms:created>
  <dcterms:modified xsi:type="dcterms:W3CDTF">2021-08-18T10:14:00Z</dcterms:modified>
</cp:coreProperties>
</file>