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62D2" w14:textId="77777777" w:rsidR="00471E7E" w:rsidRPr="00B042A4" w:rsidRDefault="00347D68" w:rsidP="000218AB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15025" w:type="dxa"/>
        <w:tblLook w:val="04A0" w:firstRow="1" w:lastRow="0" w:firstColumn="1" w:lastColumn="0" w:noHBand="0" w:noVBand="1"/>
      </w:tblPr>
      <w:tblGrid>
        <w:gridCol w:w="750"/>
        <w:gridCol w:w="1006"/>
        <w:gridCol w:w="3194"/>
        <w:gridCol w:w="845"/>
        <w:gridCol w:w="1008"/>
        <w:gridCol w:w="1008"/>
        <w:gridCol w:w="27"/>
        <w:gridCol w:w="2580"/>
        <w:gridCol w:w="740"/>
        <w:gridCol w:w="975"/>
        <w:gridCol w:w="855"/>
        <w:gridCol w:w="1008"/>
        <w:gridCol w:w="1029"/>
      </w:tblGrid>
      <w:tr w:rsidR="002B09BE" w14:paraId="3B500B03" w14:textId="77777777" w:rsidTr="003B289C">
        <w:trPr>
          <w:trHeight w:val="417"/>
        </w:trPr>
        <w:tc>
          <w:tcPr>
            <w:tcW w:w="750" w:type="dxa"/>
            <w:shd w:val="clear" w:color="auto" w:fill="D5DCE4" w:themeFill="text2" w:themeFillTint="33"/>
          </w:tcPr>
          <w:p w14:paraId="14A5C9E4" w14:textId="1ABDFA0F" w:rsidR="002B09BE" w:rsidRPr="00392D00" w:rsidRDefault="002B09BE">
            <w:pPr>
              <w:rPr>
                <w:b/>
              </w:rPr>
            </w:pPr>
          </w:p>
        </w:tc>
        <w:tc>
          <w:tcPr>
            <w:tcW w:w="6053" w:type="dxa"/>
            <w:gridSpan w:val="4"/>
            <w:shd w:val="clear" w:color="auto" w:fill="D5DCE4" w:themeFill="text2" w:themeFillTint="33"/>
          </w:tcPr>
          <w:p w14:paraId="39278782" w14:textId="182D3E5B" w:rsidR="002B09BE" w:rsidRPr="00392D00" w:rsidRDefault="002B09BE">
            <w:pPr>
              <w:rPr>
                <w:b/>
              </w:rPr>
            </w:pPr>
          </w:p>
        </w:tc>
        <w:tc>
          <w:tcPr>
            <w:tcW w:w="1008" w:type="dxa"/>
            <w:shd w:val="clear" w:color="auto" w:fill="D5DCE4" w:themeFill="text2" w:themeFillTint="33"/>
          </w:tcPr>
          <w:p w14:paraId="3C866AA2" w14:textId="052ED27E" w:rsidR="002B09BE" w:rsidRPr="00392D00" w:rsidRDefault="002B09BE">
            <w:pPr>
              <w:rPr>
                <w:b/>
              </w:rPr>
            </w:pPr>
          </w:p>
        </w:tc>
        <w:tc>
          <w:tcPr>
            <w:tcW w:w="6185" w:type="dxa"/>
            <w:gridSpan w:val="6"/>
            <w:shd w:val="clear" w:color="auto" w:fill="D5DCE4" w:themeFill="text2" w:themeFillTint="33"/>
          </w:tcPr>
          <w:p w14:paraId="61BD8BF5" w14:textId="66027C77" w:rsidR="002B09BE" w:rsidRPr="00392D00" w:rsidRDefault="002B09BE">
            <w:pPr>
              <w:rPr>
                <w:b/>
              </w:rPr>
            </w:pPr>
          </w:p>
        </w:tc>
        <w:tc>
          <w:tcPr>
            <w:tcW w:w="1029" w:type="dxa"/>
            <w:shd w:val="clear" w:color="auto" w:fill="D5DCE4" w:themeFill="text2" w:themeFillTint="33"/>
          </w:tcPr>
          <w:p w14:paraId="3FAF189D" w14:textId="79E9F6F1" w:rsidR="002B09BE" w:rsidRPr="00392D00" w:rsidRDefault="002B09BE">
            <w:pPr>
              <w:rPr>
                <w:b/>
              </w:rPr>
            </w:pPr>
          </w:p>
        </w:tc>
      </w:tr>
      <w:tr w:rsidR="00392D00" w14:paraId="73B893FC" w14:textId="77777777" w:rsidTr="002A015B">
        <w:trPr>
          <w:cantSplit/>
          <w:trHeight w:val="1700"/>
        </w:trPr>
        <w:tc>
          <w:tcPr>
            <w:tcW w:w="750" w:type="dxa"/>
            <w:shd w:val="clear" w:color="auto" w:fill="D5DCE4" w:themeFill="text2" w:themeFillTint="33"/>
            <w:textDirection w:val="btLr"/>
          </w:tcPr>
          <w:p w14:paraId="08C352FA" w14:textId="77777777" w:rsidR="00610B9D" w:rsidRPr="00392D00" w:rsidRDefault="00610B9D" w:rsidP="00610B9D">
            <w:pPr>
              <w:ind w:left="113" w:right="113"/>
              <w:rPr>
                <w:b/>
              </w:rPr>
            </w:pPr>
            <w:r w:rsidRPr="00392D00">
              <w:rPr>
                <w:b/>
              </w:rPr>
              <w:t>Advent</w:t>
            </w:r>
          </w:p>
        </w:tc>
        <w:tc>
          <w:tcPr>
            <w:tcW w:w="1006" w:type="dxa"/>
            <w:shd w:val="clear" w:color="auto" w:fill="FFFF00"/>
            <w:textDirection w:val="btLr"/>
          </w:tcPr>
          <w:p w14:paraId="4852EEFA" w14:textId="77777777" w:rsidR="00610B9D" w:rsidRDefault="00610B9D" w:rsidP="004165D4">
            <w:pPr>
              <w:ind w:left="113" w:right="113"/>
            </w:pPr>
            <w:r>
              <w:t>Baseline</w:t>
            </w:r>
            <w:r w:rsidR="00C05BA5">
              <w:t xml:space="preserve"> – expectation </w:t>
            </w:r>
            <w:r w:rsidR="004165D4">
              <w:t>Blue/Grey</w:t>
            </w:r>
          </w:p>
        </w:tc>
        <w:tc>
          <w:tcPr>
            <w:tcW w:w="4039" w:type="dxa"/>
            <w:gridSpan w:val="2"/>
            <w:shd w:val="clear" w:color="auto" w:fill="A8D08D" w:themeFill="accent6" w:themeFillTint="99"/>
          </w:tcPr>
          <w:p w14:paraId="4531B585" w14:textId="77777777" w:rsidR="00E1335A" w:rsidRDefault="00B5178C" w:rsidP="00C6251A">
            <w:r w:rsidRPr="00B5178C">
              <w:t>Teach Blue Storybooks</w:t>
            </w:r>
          </w:p>
          <w:p w14:paraId="63EF253D" w14:textId="77777777" w:rsidR="006B7D98" w:rsidRDefault="006B7D98" w:rsidP="00C6251A"/>
          <w:p w14:paraId="155F6981" w14:textId="77777777" w:rsidR="006B7D98" w:rsidRDefault="006B7D98" w:rsidP="00C6251A">
            <w:r>
              <w:t>Teach any gaps in set three sounds</w:t>
            </w:r>
          </w:p>
          <w:p w14:paraId="2330CC98" w14:textId="77777777" w:rsidR="006B7D98" w:rsidRDefault="006B7D98" w:rsidP="00C6251A">
            <w:r>
              <w:t>Focus on reading longer word</w:t>
            </w:r>
            <w:r w:rsidR="0055293E">
              <w:t>s.</w:t>
            </w:r>
          </w:p>
          <w:p w14:paraId="30A6C277" w14:textId="37ED3C58" w:rsidR="0055293E" w:rsidRPr="00B5178C" w:rsidRDefault="0055293E" w:rsidP="00C6251A"/>
        </w:tc>
        <w:tc>
          <w:tcPr>
            <w:tcW w:w="1008" w:type="dxa"/>
            <w:shd w:val="clear" w:color="auto" w:fill="FFFF00"/>
            <w:textDirection w:val="btLr"/>
          </w:tcPr>
          <w:p w14:paraId="087F1A50" w14:textId="77777777" w:rsidR="00610B9D" w:rsidRDefault="00610B9D" w:rsidP="00610B9D">
            <w:pPr>
              <w:ind w:left="113" w:right="113"/>
            </w:pPr>
            <w:r>
              <w:t xml:space="preserve">Assessment </w:t>
            </w:r>
          </w:p>
        </w:tc>
        <w:tc>
          <w:tcPr>
            <w:tcW w:w="1008" w:type="dxa"/>
            <w:shd w:val="clear" w:color="auto" w:fill="D0CECE" w:themeFill="background2" w:themeFillShade="E6"/>
            <w:textDirection w:val="btLr"/>
          </w:tcPr>
          <w:p w14:paraId="0F2122B1" w14:textId="77777777" w:rsidR="00610B9D" w:rsidRDefault="00610B9D" w:rsidP="00610B9D">
            <w:pPr>
              <w:ind w:left="113" w:right="113"/>
            </w:pPr>
            <w:r>
              <w:t>Half Term</w:t>
            </w:r>
          </w:p>
          <w:p w14:paraId="053C998D" w14:textId="77777777" w:rsidR="00610B9D" w:rsidRDefault="00610B9D" w:rsidP="00610B9D">
            <w:pPr>
              <w:ind w:left="113" w:right="113"/>
            </w:pPr>
          </w:p>
        </w:tc>
        <w:tc>
          <w:tcPr>
            <w:tcW w:w="5177" w:type="dxa"/>
            <w:gridSpan w:val="5"/>
            <w:shd w:val="clear" w:color="auto" w:fill="A8D08D" w:themeFill="accent6" w:themeFillTint="99"/>
          </w:tcPr>
          <w:p w14:paraId="00DB6103" w14:textId="77777777" w:rsidR="00C05BA5" w:rsidRDefault="00B5178C">
            <w:r>
              <w:t>Teach Blue Storybooks.</w:t>
            </w:r>
          </w:p>
          <w:p w14:paraId="7B2558B3" w14:textId="77777777" w:rsidR="00B5178C" w:rsidRDefault="00B5178C" w:rsidP="0039292F">
            <w:r w:rsidRPr="00B5178C">
              <w:rPr>
                <w:i/>
              </w:rPr>
              <w:t xml:space="preserve">Emphasis should be on increasing fluency and </w:t>
            </w:r>
            <w:r w:rsidR="0039292F">
              <w:rPr>
                <w:i/>
              </w:rPr>
              <w:t>comprehension</w:t>
            </w:r>
            <w:r w:rsidRPr="00B5178C">
              <w:rPr>
                <w:i/>
              </w:rPr>
              <w:t>.</w:t>
            </w:r>
            <w:r>
              <w:t xml:space="preserve"> </w:t>
            </w:r>
          </w:p>
        </w:tc>
        <w:tc>
          <w:tcPr>
            <w:tcW w:w="1008" w:type="dxa"/>
            <w:shd w:val="clear" w:color="auto" w:fill="FFFF00"/>
            <w:textDirection w:val="btLr"/>
          </w:tcPr>
          <w:p w14:paraId="62C8B619" w14:textId="77777777" w:rsidR="00610B9D" w:rsidRDefault="00610B9D" w:rsidP="00610B9D">
            <w:pPr>
              <w:ind w:left="113" w:right="113"/>
            </w:pPr>
            <w:r>
              <w:t xml:space="preserve">Assessment </w:t>
            </w:r>
          </w:p>
        </w:tc>
        <w:tc>
          <w:tcPr>
            <w:tcW w:w="1029" w:type="dxa"/>
            <w:shd w:val="clear" w:color="auto" w:fill="D0CECE" w:themeFill="background2" w:themeFillShade="E6"/>
            <w:textDirection w:val="btLr"/>
          </w:tcPr>
          <w:p w14:paraId="48FED830" w14:textId="690D02F2" w:rsidR="00610B9D" w:rsidRDefault="002A015B" w:rsidP="002A015B">
            <w:pPr>
              <w:ind w:left="113" w:right="113"/>
            </w:pPr>
            <w:r>
              <w:t>Christmas (2weeks)</w:t>
            </w:r>
          </w:p>
        </w:tc>
      </w:tr>
      <w:tr w:rsidR="00610B9D" w14:paraId="4EEE4850" w14:textId="77777777" w:rsidTr="00392D00">
        <w:trPr>
          <w:trHeight w:val="417"/>
        </w:trPr>
        <w:tc>
          <w:tcPr>
            <w:tcW w:w="15025" w:type="dxa"/>
            <w:gridSpan w:val="13"/>
            <w:shd w:val="clear" w:color="auto" w:fill="D5DCE4" w:themeFill="text2" w:themeFillTint="33"/>
          </w:tcPr>
          <w:p w14:paraId="0B120FA1" w14:textId="77777777" w:rsidR="00610B9D" w:rsidRPr="00392D00" w:rsidRDefault="00BF75EE" w:rsidP="00BF75EE">
            <w:pPr>
              <w:jc w:val="center"/>
              <w:rPr>
                <w:b/>
                <w:i/>
              </w:rPr>
            </w:pPr>
            <w:r w:rsidRPr="00392D00">
              <w:rPr>
                <w:b/>
                <w:i/>
              </w:rPr>
              <w:t>Following each assessment, children are grouped by ability.</w:t>
            </w:r>
          </w:p>
        </w:tc>
      </w:tr>
      <w:tr w:rsidR="003A6D2C" w14:paraId="624B6D75" w14:textId="77777777" w:rsidTr="00D76F12">
        <w:trPr>
          <w:cantSplit/>
          <w:trHeight w:val="1754"/>
        </w:trPr>
        <w:tc>
          <w:tcPr>
            <w:tcW w:w="750" w:type="dxa"/>
            <w:shd w:val="clear" w:color="auto" w:fill="D5DCE4" w:themeFill="text2" w:themeFillTint="33"/>
            <w:textDirection w:val="btLr"/>
          </w:tcPr>
          <w:p w14:paraId="26590114" w14:textId="77777777" w:rsidR="003A6D2C" w:rsidRPr="00392D00" w:rsidRDefault="003A6D2C" w:rsidP="00436443">
            <w:pPr>
              <w:ind w:left="113" w:right="113"/>
              <w:rPr>
                <w:b/>
              </w:rPr>
            </w:pPr>
            <w:r w:rsidRPr="00392D00">
              <w:rPr>
                <w:b/>
              </w:rPr>
              <w:t>Lent</w:t>
            </w:r>
          </w:p>
        </w:tc>
        <w:tc>
          <w:tcPr>
            <w:tcW w:w="4200" w:type="dxa"/>
            <w:gridSpan w:val="2"/>
            <w:shd w:val="clear" w:color="auto" w:fill="A8D08D" w:themeFill="accent6" w:themeFillTint="99"/>
          </w:tcPr>
          <w:p w14:paraId="3F8B11D7" w14:textId="77777777" w:rsidR="003A6D2C" w:rsidRPr="00C05BA5" w:rsidRDefault="003A6D2C" w:rsidP="00436443">
            <w:r>
              <w:t>Teach Grey Storybooks</w:t>
            </w:r>
          </w:p>
        </w:tc>
        <w:tc>
          <w:tcPr>
            <w:tcW w:w="845" w:type="dxa"/>
            <w:shd w:val="clear" w:color="auto" w:fill="FFFF00"/>
            <w:textDirection w:val="btLr"/>
          </w:tcPr>
          <w:p w14:paraId="55383A13" w14:textId="77777777" w:rsidR="003A6D2C" w:rsidRDefault="003A6D2C" w:rsidP="00436443">
            <w:pPr>
              <w:ind w:left="113" w:right="113"/>
            </w:pPr>
            <w:r>
              <w:t>Assessment</w:t>
            </w:r>
          </w:p>
        </w:tc>
        <w:tc>
          <w:tcPr>
            <w:tcW w:w="1008" w:type="dxa"/>
            <w:shd w:val="clear" w:color="auto" w:fill="D0CECE" w:themeFill="background2" w:themeFillShade="E6"/>
            <w:textDirection w:val="btLr"/>
          </w:tcPr>
          <w:p w14:paraId="6918C3FD" w14:textId="77777777" w:rsidR="003A6D2C" w:rsidRDefault="003A6D2C" w:rsidP="00436443">
            <w:pPr>
              <w:ind w:left="113" w:right="113"/>
            </w:pPr>
            <w:r>
              <w:t xml:space="preserve">Half Term </w:t>
            </w:r>
          </w:p>
        </w:tc>
        <w:tc>
          <w:tcPr>
            <w:tcW w:w="3615" w:type="dxa"/>
            <w:gridSpan w:val="3"/>
            <w:shd w:val="clear" w:color="auto" w:fill="A8D08D" w:themeFill="accent6" w:themeFillTint="99"/>
          </w:tcPr>
          <w:p w14:paraId="7623BFFC" w14:textId="77777777" w:rsidR="003A6D2C" w:rsidRDefault="003A6D2C" w:rsidP="00E1335A">
            <w:r>
              <w:t>Teach Grey Storybooks</w:t>
            </w:r>
          </w:p>
          <w:p w14:paraId="54892925" w14:textId="77777777" w:rsidR="003A6D2C" w:rsidRPr="00B5178C" w:rsidRDefault="003A6D2C" w:rsidP="0039292F">
            <w:pPr>
              <w:rPr>
                <w:i/>
              </w:rPr>
            </w:pPr>
            <w:r>
              <w:rPr>
                <w:i/>
              </w:rPr>
              <w:t xml:space="preserve">Emphasis should be on increasing fluency and comprehension. </w:t>
            </w:r>
          </w:p>
        </w:tc>
        <w:tc>
          <w:tcPr>
            <w:tcW w:w="740" w:type="dxa"/>
            <w:shd w:val="clear" w:color="auto" w:fill="FFFF00"/>
            <w:textDirection w:val="btLr"/>
          </w:tcPr>
          <w:p w14:paraId="2CFC615C" w14:textId="77777777" w:rsidR="003A6D2C" w:rsidRDefault="003A6D2C" w:rsidP="00436443">
            <w:pPr>
              <w:ind w:left="113" w:right="113"/>
            </w:pPr>
            <w:r>
              <w:t>Assessment</w:t>
            </w:r>
          </w:p>
        </w:tc>
        <w:tc>
          <w:tcPr>
            <w:tcW w:w="3867" w:type="dxa"/>
            <w:gridSpan w:val="4"/>
            <w:shd w:val="clear" w:color="auto" w:fill="D0CECE" w:themeFill="background2" w:themeFillShade="E6"/>
            <w:textDirection w:val="btLr"/>
          </w:tcPr>
          <w:p w14:paraId="6B316DBA" w14:textId="1D609AA3" w:rsidR="003A6D2C" w:rsidRDefault="003A6D2C" w:rsidP="00392D00">
            <w:r>
              <w:t xml:space="preserve"> Easter (2 weeks) </w:t>
            </w:r>
          </w:p>
        </w:tc>
      </w:tr>
      <w:tr w:rsidR="00436443" w14:paraId="297218D9" w14:textId="77777777" w:rsidTr="00392D00">
        <w:trPr>
          <w:trHeight w:val="417"/>
        </w:trPr>
        <w:tc>
          <w:tcPr>
            <w:tcW w:w="15025" w:type="dxa"/>
            <w:gridSpan w:val="13"/>
            <w:shd w:val="clear" w:color="auto" w:fill="D5DCE4" w:themeFill="text2" w:themeFillTint="33"/>
          </w:tcPr>
          <w:p w14:paraId="02B30922" w14:textId="77777777" w:rsidR="00436443" w:rsidRPr="00392D00" w:rsidRDefault="00436443" w:rsidP="000218AB">
            <w:pPr>
              <w:jc w:val="center"/>
              <w:rPr>
                <w:b/>
                <w:i/>
              </w:rPr>
            </w:pPr>
            <w:r w:rsidRPr="00392D00">
              <w:rPr>
                <w:b/>
                <w:i/>
              </w:rPr>
              <w:t xml:space="preserve">Following assessments, children </w:t>
            </w:r>
            <w:r w:rsidR="000218AB">
              <w:rPr>
                <w:b/>
                <w:i/>
              </w:rPr>
              <w:t xml:space="preserve">are grouped by ability. </w:t>
            </w:r>
          </w:p>
        </w:tc>
      </w:tr>
      <w:tr w:rsidR="0039292F" w14:paraId="785863A0" w14:textId="77777777" w:rsidTr="00653C9D">
        <w:trPr>
          <w:cantSplit/>
          <w:trHeight w:val="1754"/>
        </w:trPr>
        <w:tc>
          <w:tcPr>
            <w:tcW w:w="750" w:type="dxa"/>
            <w:shd w:val="clear" w:color="auto" w:fill="D5DCE4" w:themeFill="text2" w:themeFillTint="33"/>
            <w:textDirection w:val="btLr"/>
          </w:tcPr>
          <w:p w14:paraId="192FF8DB" w14:textId="77777777" w:rsidR="0039292F" w:rsidRPr="00392D00" w:rsidRDefault="0039292F" w:rsidP="00436443">
            <w:pPr>
              <w:ind w:left="113" w:right="113"/>
              <w:rPr>
                <w:b/>
              </w:rPr>
            </w:pPr>
            <w:r w:rsidRPr="00392D00">
              <w:rPr>
                <w:b/>
              </w:rPr>
              <w:t>Pentecost</w:t>
            </w:r>
          </w:p>
        </w:tc>
        <w:tc>
          <w:tcPr>
            <w:tcW w:w="6053" w:type="dxa"/>
            <w:gridSpan w:val="4"/>
            <w:shd w:val="clear" w:color="auto" w:fill="A8D08D" w:themeFill="accent6" w:themeFillTint="99"/>
          </w:tcPr>
          <w:p w14:paraId="606AA0A1" w14:textId="3D8632BC" w:rsidR="0039292F" w:rsidRDefault="0039292F" w:rsidP="000218AB">
            <w:pPr>
              <w:ind w:left="113" w:right="113"/>
            </w:pPr>
            <w:r>
              <w:t xml:space="preserve">Access Year </w:t>
            </w:r>
            <w:r w:rsidR="003A6D2C">
              <w:t>Two</w:t>
            </w:r>
            <w:r>
              <w:t xml:space="preserve"> comprehension/spelling activities linked to National Curriculum. </w:t>
            </w:r>
          </w:p>
        </w:tc>
        <w:tc>
          <w:tcPr>
            <w:tcW w:w="1035" w:type="dxa"/>
            <w:gridSpan w:val="2"/>
            <w:shd w:val="clear" w:color="auto" w:fill="D5DCE4" w:themeFill="text2" w:themeFillTint="33"/>
            <w:textDirection w:val="btLr"/>
          </w:tcPr>
          <w:p w14:paraId="75A12DBB" w14:textId="77777777" w:rsidR="0039292F" w:rsidRDefault="0039292F" w:rsidP="0016096F">
            <w:pPr>
              <w:ind w:left="113" w:right="113"/>
            </w:pPr>
            <w:r>
              <w:t>Half Term</w:t>
            </w:r>
          </w:p>
        </w:tc>
        <w:tc>
          <w:tcPr>
            <w:tcW w:w="4295" w:type="dxa"/>
            <w:gridSpan w:val="3"/>
            <w:shd w:val="clear" w:color="auto" w:fill="A8D08D" w:themeFill="accent6" w:themeFillTint="99"/>
          </w:tcPr>
          <w:p w14:paraId="436458B1" w14:textId="4D47A094" w:rsidR="0039292F" w:rsidRDefault="0039292F" w:rsidP="0016096F">
            <w:pPr>
              <w:ind w:right="113"/>
            </w:pPr>
            <w:r>
              <w:t xml:space="preserve">Access Year </w:t>
            </w:r>
            <w:r w:rsidR="003A6D2C">
              <w:t>Two</w:t>
            </w:r>
            <w:r>
              <w:t xml:space="preserve"> comprehension/spelling activities linked to National Curriculum.</w:t>
            </w:r>
          </w:p>
        </w:tc>
        <w:tc>
          <w:tcPr>
            <w:tcW w:w="2892" w:type="dxa"/>
            <w:gridSpan w:val="3"/>
            <w:shd w:val="clear" w:color="auto" w:fill="D9D9D9" w:themeFill="background1" w:themeFillShade="D9"/>
            <w:textDirection w:val="btLr"/>
          </w:tcPr>
          <w:p w14:paraId="7BAB5E95" w14:textId="77777777" w:rsidR="0039292F" w:rsidRDefault="0039292F" w:rsidP="00392D00">
            <w:pPr>
              <w:ind w:left="113" w:right="113"/>
            </w:pPr>
          </w:p>
        </w:tc>
      </w:tr>
    </w:tbl>
    <w:p w14:paraId="71F2E7BC" w14:textId="77777777" w:rsidR="005364C2" w:rsidRDefault="005364C2"/>
    <w:sectPr w:rsidR="005364C2" w:rsidSect="004165D4">
      <w:headerReference w:type="default" r:id="rId7"/>
      <w:pgSz w:w="16838" w:h="11906" w:orient="landscape"/>
      <w:pgMar w:top="1440" w:right="1440" w:bottom="1440" w:left="1440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1DBF" w14:textId="77777777" w:rsidR="000218AB" w:rsidRDefault="000218AB" w:rsidP="000218AB">
      <w:pPr>
        <w:spacing w:after="0" w:line="240" w:lineRule="auto"/>
      </w:pPr>
      <w:r>
        <w:separator/>
      </w:r>
    </w:p>
  </w:endnote>
  <w:endnote w:type="continuationSeparator" w:id="0">
    <w:p w14:paraId="670EF7BC" w14:textId="77777777" w:rsidR="000218AB" w:rsidRDefault="000218AB" w:rsidP="0002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95754" w14:textId="77777777" w:rsidR="000218AB" w:rsidRDefault="000218AB" w:rsidP="000218AB">
      <w:pPr>
        <w:spacing w:after="0" w:line="240" w:lineRule="auto"/>
      </w:pPr>
      <w:r>
        <w:separator/>
      </w:r>
    </w:p>
  </w:footnote>
  <w:footnote w:type="continuationSeparator" w:id="0">
    <w:p w14:paraId="10E81818" w14:textId="77777777" w:rsidR="000218AB" w:rsidRDefault="000218AB" w:rsidP="00021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B989" w14:textId="69EFDA9E" w:rsidR="000218AB" w:rsidRPr="000218AB" w:rsidRDefault="000218AB" w:rsidP="000218AB">
    <w:pPr>
      <w:jc w:val="center"/>
      <w:rPr>
        <w:b/>
        <w:sz w:val="32"/>
        <w:szCs w:val="32"/>
        <w:u w:val="single"/>
      </w:rPr>
    </w:pPr>
    <w:r w:rsidRPr="000218AB">
      <w:rPr>
        <w:noProof/>
        <w:sz w:val="32"/>
        <w:szCs w:val="32"/>
        <w:lang w:val="en-US"/>
      </w:rPr>
      <w:drawing>
        <wp:anchor distT="0" distB="0" distL="114300" distR="114300" simplePos="0" relativeHeight="251661312" behindDoc="0" locked="0" layoutInCell="1" allowOverlap="1" wp14:anchorId="1FFFA715" wp14:editId="2DB9A573">
          <wp:simplePos x="0" y="0"/>
          <wp:positionH relativeFrom="column">
            <wp:posOffset>57150</wp:posOffset>
          </wp:positionH>
          <wp:positionV relativeFrom="paragraph">
            <wp:posOffset>-295275</wp:posOffset>
          </wp:positionV>
          <wp:extent cx="800100" cy="800100"/>
          <wp:effectExtent l="0" t="0" r="0" b="0"/>
          <wp:wrapSquare wrapText="bothSides"/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70FD">
      <w:rPr>
        <w:b/>
        <w:sz w:val="32"/>
        <w:szCs w:val="32"/>
        <w:u w:val="single"/>
      </w:rPr>
      <w:t>RWI</w:t>
    </w:r>
    <w:r w:rsidRPr="000218AB">
      <w:rPr>
        <w:b/>
        <w:sz w:val="32"/>
        <w:szCs w:val="32"/>
        <w:u w:val="single"/>
      </w:rPr>
      <w:t xml:space="preserve"> </w:t>
    </w:r>
    <w:r w:rsidR="00A72F54">
      <w:rPr>
        <w:b/>
        <w:sz w:val="32"/>
        <w:szCs w:val="32"/>
        <w:u w:val="single"/>
      </w:rPr>
      <w:t xml:space="preserve">Year </w:t>
    </w:r>
    <w:r w:rsidR="004165D4">
      <w:rPr>
        <w:b/>
        <w:sz w:val="32"/>
        <w:szCs w:val="32"/>
        <w:u w:val="single"/>
      </w:rPr>
      <w:t>Two</w:t>
    </w:r>
    <w:r w:rsidRPr="000218AB">
      <w:rPr>
        <w:b/>
        <w:sz w:val="32"/>
        <w:szCs w:val="32"/>
        <w:u w:val="single"/>
      </w:rPr>
      <w:t xml:space="preserve"> Expected Progression 20</w:t>
    </w:r>
    <w:r w:rsidR="003A6D2C">
      <w:rPr>
        <w:b/>
        <w:sz w:val="32"/>
        <w:szCs w:val="32"/>
        <w:u w:val="single"/>
      </w:rPr>
      <w:t>22-2023</w:t>
    </w:r>
  </w:p>
  <w:p w14:paraId="72E1A524" w14:textId="77777777" w:rsidR="000218AB" w:rsidRDefault="00021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C2"/>
    <w:rsid w:val="000218AB"/>
    <w:rsid w:val="000503F6"/>
    <w:rsid w:val="000C1869"/>
    <w:rsid w:val="000C7A26"/>
    <w:rsid w:val="0016096F"/>
    <w:rsid w:val="001B7955"/>
    <w:rsid w:val="001E705E"/>
    <w:rsid w:val="002A015B"/>
    <w:rsid w:val="002B09BE"/>
    <w:rsid w:val="00347D68"/>
    <w:rsid w:val="0039292F"/>
    <w:rsid w:val="00392D00"/>
    <w:rsid w:val="003A1921"/>
    <w:rsid w:val="003A6D2C"/>
    <w:rsid w:val="004165D4"/>
    <w:rsid w:val="00436443"/>
    <w:rsid w:val="004701C4"/>
    <w:rsid w:val="005364C2"/>
    <w:rsid w:val="0055293E"/>
    <w:rsid w:val="005B70FD"/>
    <w:rsid w:val="00610B9D"/>
    <w:rsid w:val="006B7D98"/>
    <w:rsid w:val="0074492B"/>
    <w:rsid w:val="009B588F"/>
    <w:rsid w:val="00A5667A"/>
    <w:rsid w:val="00A72F54"/>
    <w:rsid w:val="00B042A4"/>
    <w:rsid w:val="00B5178C"/>
    <w:rsid w:val="00BF701E"/>
    <w:rsid w:val="00BF75EE"/>
    <w:rsid w:val="00C05BA5"/>
    <w:rsid w:val="00C6251A"/>
    <w:rsid w:val="00E1335A"/>
    <w:rsid w:val="00E719D6"/>
    <w:rsid w:val="00EC353B"/>
    <w:rsid w:val="00F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8046"/>
  <w15:chartTrackingRefBased/>
  <w15:docId w15:val="{D14593C8-5869-4A1B-98A9-3C022BFB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8AB"/>
  </w:style>
  <w:style w:type="paragraph" w:styleId="Footer">
    <w:name w:val="footer"/>
    <w:basedOn w:val="Normal"/>
    <w:link w:val="FooterChar"/>
    <w:uiPriority w:val="99"/>
    <w:unhideWhenUsed/>
    <w:rsid w:val="00021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3C65-7A97-4232-AE6C-98EEFC71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Hutchinson</dc:creator>
  <cp:keywords/>
  <dc:description/>
  <cp:lastModifiedBy>D Wheeler</cp:lastModifiedBy>
  <cp:revision>2</cp:revision>
  <dcterms:created xsi:type="dcterms:W3CDTF">2022-10-05T19:23:00Z</dcterms:created>
  <dcterms:modified xsi:type="dcterms:W3CDTF">2022-10-05T19:23:00Z</dcterms:modified>
</cp:coreProperties>
</file>